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70B5" w14:textId="1CA6DC64" w:rsidR="003554AF" w:rsidRDefault="003554AF">
      <w:r>
        <w:t>Pakkumuskutse raames esitatud küsimused ja vastused:</w:t>
      </w:r>
    </w:p>
    <w:p w14:paraId="65B9A774" w14:textId="77777777" w:rsidR="003554AF" w:rsidRDefault="003554AF">
      <w:pPr>
        <w:pBdr>
          <w:bottom w:val="single" w:sz="6" w:space="1" w:color="auto"/>
        </w:pBdr>
      </w:pPr>
    </w:p>
    <w:p w14:paraId="2B33E61B" w14:textId="69820C5A" w:rsidR="00A73A0F" w:rsidRDefault="00A73A0F" w:rsidP="00A73A0F">
      <w:r>
        <w:t>Küsimus:</w:t>
      </w:r>
    </w:p>
    <w:p w14:paraId="6544CD6A" w14:textId="2795719A" w:rsidR="00A73A0F" w:rsidRPr="00A73A0F" w:rsidRDefault="00A73A0F" w:rsidP="00A73A0F">
      <w:pPr>
        <w:ind w:left="708"/>
      </w:pPr>
      <w:r w:rsidRPr="00A73A0F">
        <w:t>Tehnilises kirjelduses on punktis 4.6 märgitud järgnev:</w:t>
      </w:r>
      <w:r w:rsidRPr="00A73A0F">
        <w:br/>
      </w:r>
      <w:r w:rsidRPr="00A73A0F">
        <w:rPr>
          <w:i/>
          <w:iCs/>
        </w:rPr>
        <w:t>„Iga kahetunnise loengu järel peab koolitaja võimaldama koolitatavale vähemalt 10 (kümne) minuti pikkuse puhkepausi. Kui koolitus kestab terve päev, peab koolitaja võimaldama lisaks vähemalt 40 (neljakümne) minutilise lõunapausi.”</w:t>
      </w:r>
    </w:p>
    <w:p w14:paraId="1B893F77" w14:textId="77777777" w:rsidR="00A73A0F" w:rsidRDefault="00A73A0F" w:rsidP="00A73A0F">
      <w:pPr>
        <w:ind w:left="708"/>
      </w:pPr>
      <w:r w:rsidRPr="00A73A0F">
        <w:t>Palume täpsustust järgmise kohta:</w:t>
      </w:r>
      <w:r w:rsidRPr="00A73A0F">
        <w:br/>
        <w:t>Kas koolituse pakkuja peab hinnapakkumise raames tagama ka toitlustuse osalejatele? Arvestades, et osalejaid on 60, mõjutab see tingimus märkimisväärselt kaasnevate kulude arvestust.</w:t>
      </w:r>
    </w:p>
    <w:p w14:paraId="7F7264C6" w14:textId="5AF62403" w:rsidR="00A73A0F" w:rsidRPr="00A73A0F" w:rsidRDefault="00A73A0F" w:rsidP="00A73A0F">
      <w:r>
        <w:t>Vastus:</w:t>
      </w:r>
    </w:p>
    <w:p w14:paraId="0AE16219" w14:textId="601E578A" w:rsidR="00E8537A" w:rsidRPr="00E8537A" w:rsidRDefault="00E8537A" w:rsidP="00E8537A">
      <w:pPr>
        <w:ind w:left="708"/>
      </w:pPr>
      <w:r w:rsidRPr="00E8537A">
        <w:t>Vastuseks päringule punktis 4.6 toodud lõunapausi osas kinnitame, et kohapealsete koolituste puhul peab hinnapakkumine sisaldama ka toitlustust koolitusel osalejatele. Arvestades koolituspäeva pikkust ning osalejate arvu (60 inimest), on see vajalik tingimus, et tagada sujuv koolituskorraldus ning osalejate heaolu.</w:t>
      </w:r>
    </w:p>
    <w:p w14:paraId="037CFE40" w14:textId="77777777" w:rsidR="00E8537A" w:rsidRPr="00E8537A" w:rsidRDefault="00E8537A" w:rsidP="00E8537A">
      <w:pPr>
        <w:ind w:left="708"/>
      </w:pPr>
      <w:r w:rsidRPr="00E8537A">
        <w:t>Juhul kui tegemist on veebipõhise koolitusega, toitlustuse tagamise nõue ei kehti.</w:t>
      </w:r>
    </w:p>
    <w:p w14:paraId="423681BF" w14:textId="10B856AA" w:rsidR="003554AF" w:rsidRDefault="003554AF" w:rsidP="00E8537A">
      <w:pPr>
        <w:ind w:left="708"/>
      </w:pPr>
    </w:p>
    <w:sectPr w:rsidR="00355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93"/>
    <w:rsid w:val="002C0A38"/>
    <w:rsid w:val="003554AF"/>
    <w:rsid w:val="0036388B"/>
    <w:rsid w:val="00524CB1"/>
    <w:rsid w:val="006E671D"/>
    <w:rsid w:val="00872993"/>
    <w:rsid w:val="00A73A0F"/>
    <w:rsid w:val="00CE2B5A"/>
    <w:rsid w:val="00D24C72"/>
    <w:rsid w:val="00E8537A"/>
    <w:rsid w:val="00F35176"/>
    <w:rsid w:val="00FD12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3C54"/>
  <w15:chartTrackingRefBased/>
  <w15:docId w15:val="{7F9CA872-B96F-4DE8-AE7D-4E6AAFD6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993"/>
    <w:rPr>
      <w:rFonts w:eastAsiaTheme="majorEastAsia" w:cstheme="majorBidi"/>
      <w:color w:val="272727" w:themeColor="text1" w:themeTint="D8"/>
    </w:rPr>
  </w:style>
  <w:style w:type="paragraph" w:styleId="Title">
    <w:name w:val="Title"/>
    <w:basedOn w:val="Normal"/>
    <w:next w:val="Normal"/>
    <w:link w:val="TitleChar"/>
    <w:uiPriority w:val="10"/>
    <w:qFormat/>
    <w:rsid w:val="00872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993"/>
    <w:pPr>
      <w:spacing w:before="160"/>
      <w:jc w:val="center"/>
    </w:pPr>
    <w:rPr>
      <w:i/>
      <w:iCs/>
      <w:color w:val="404040" w:themeColor="text1" w:themeTint="BF"/>
    </w:rPr>
  </w:style>
  <w:style w:type="character" w:customStyle="1" w:styleId="QuoteChar">
    <w:name w:val="Quote Char"/>
    <w:basedOn w:val="DefaultParagraphFont"/>
    <w:link w:val="Quote"/>
    <w:uiPriority w:val="29"/>
    <w:rsid w:val="00872993"/>
    <w:rPr>
      <w:i/>
      <w:iCs/>
      <w:color w:val="404040" w:themeColor="text1" w:themeTint="BF"/>
    </w:rPr>
  </w:style>
  <w:style w:type="paragraph" w:styleId="ListParagraph">
    <w:name w:val="List Paragraph"/>
    <w:basedOn w:val="Normal"/>
    <w:uiPriority w:val="34"/>
    <w:qFormat/>
    <w:rsid w:val="00872993"/>
    <w:pPr>
      <w:ind w:left="720"/>
      <w:contextualSpacing/>
    </w:pPr>
  </w:style>
  <w:style w:type="character" w:styleId="IntenseEmphasis">
    <w:name w:val="Intense Emphasis"/>
    <w:basedOn w:val="DefaultParagraphFont"/>
    <w:uiPriority w:val="21"/>
    <w:qFormat/>
    <w:rsid w:val="00872993"/>
    <w:rPr>
      <w:i/>
      <w:iCs/>
      <w:color w:val="0F4761" w:themeColor="accent1" w:themeShade="BF"/>
    </w:rPr>
  </w:style>
  <w:style w:type="paragraph" w:styleId="IntenseQuote">
    <w:name w:val="Intense Quote"/>
    <w:basedOn w:val="Normal"/>
    <w:next w:val="Normal"/>
    <w:link w:val="IntenseQuoteChar"/>
    <w:uiPriority w:val="30"/>
    <w:qFormat/>
    <w:rsid w:val="00872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993"/>
    <w:rPr>
      <w:i/>
      <w:iCs/>
      <w:color w:val="0F4761" w:themeColor="accent1" w:themeShade="BF"/>
    </w:rPr>
  </w:style>
  <w:style w:type="character" w:styleId="IntenseReference">
    <w:name w:val="Intense Reference"/>
    <w:basedOn w:val="DefaultParagraphFont"/>
    <w:uiPriority w:val="32"/>
    <w:qFormat/>
    <w:rsid w:val="008729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87360">
      <w:bodyDiv w:val="1"/>
      <w:marLeft w:val="0"/>
      <w:marRight w:val="0"/>
      <w:marTop w:val="0"/>
      <w:marBottom w:val="0"/>
      <w:divBdr>
        <w:top w:val="none" w:sz="0" w:space="0" w:color="auto"/>
        <w:left w:val="none" w:sz="0" w:space="0" w:color="auto"/>
        <w:bottom w:val="none" w:sz="0" w:space="0" w:color="auto"/>
        <w:right w:val="none" w:sz="0" w:space="0" w:color="auto"/>
      </w:divBdr>
      <w:divsChild>
        <w:div w:id="1734966257">
          <w:marLeft w:val="0"/>
          <w:marRight w:val="0"/>
          <w:marTop w:val="240"/>
          <w:marBottom w:val="240"/>
          <w:divBdr>
            <w:top w:val="none" w:sz="0" w:space="0" w:color="auto"/>
            <w:left w:val="none" w:sz="0" w:space="0" w:color="auto"/>
            <w:bottom w:val="none" w:sz="0" w:space="0" w:color="auto"/>
            <w:right w:val="none" w:sz="0" w:space="0" w:color="auto"/>
          </w:divBdr>
        </w:div>
        <w:div w:id="2138715974">
          <w:marLeft w:val="0"/>
          <w:marRight w:val="0"/>
          <w:marTop w:val="240"/>
          <w:marBottom w:val="240"/>
          <w:divBdr>
            <w:top w:val="none" w:sz="0" w:space="0" w:color="auto"/>
            <w:left w:val="none" w:sz="0" w:space="0" w:color="auto"/>
            <w:bottom w:val="none" w:sz="0" w:space="0" w:color="auto"/>
            <w:right w:val="none" w:sz="0" w:space="0" w:color="auto"/>
          </w:divBdr>
        </w:div>
      </w:divsChild>
    </w:div>
    <w:div w:id="924264843">
      <w:bodyDiv w:val="1"/>
      <w:marLeft w:val="0"/>
      <w:marRight w:val="0"/>
      <w:marTop w:val="0"/>
      <w:marBottom w:val="0"/>
      <w:divBdr>
        <w:top w:val="none" w:sz="0" w:space="0" w:color="auto"/>
        <w:left w:val="none" w:sz="0" w:space="0" w:color="auto"/>
        <w:bottom w:val="none" w:sz="0" w:space="0" w:color="auto"/>
        <w:right w:val="none" w:sz="0" w:space="0" w:color="auto"/>
      </w:divBdr>
    </w:div>
    <w:div w:id="1087534133">
      <w:bodyDiv w:val="1"/>
      <w:marLeft w:val="0"/>
      <w:marRight w:val="0"/>
      <w:marTop w:val="0"/>
      <w:marBottom w:val="0"/>
      <w:divBdr>
        <w:top w:val="none" w:sz="0" w:space="0" w:color="auto"/>
        <w:left w:val="none" w:sz="0" w:space="0" w:color="auto"/>
        <w:bottom w:val="none" w:sz="0" w:space="0" w:color="auto"/>
        <w:right w:val="none" w:sz="0" w:space="0" w:color="auto"/>
      </w:divBdr>
      <w:divsChild>
        <w:div w:id="696735725">
          <w:marLeft w:val="0"/>
          <w:marRight w:val="0"/>
          <w:marTop w:val="240"/>
          <w:marBottom w:val="240"/>
          <w:divBdr>
            <w:top w:val="none" w:sz="0" w:space="0" w:color="auto"/>
            <w:left w:val="none" w:sz="0" w:space="0" w:color="auto"/>
            <w:bottom w:val="none" w:sz="0" w:space="0" w:color="auto"/>
            <w:right w:val="none" w:sz="0" w:space="0" w:color="auto"/>
          </w:divBdr>
        </w:div>
        <w:div w:id="1178469228">
          <w:marLeft w:val="0"/>
          <w:marRight w:val="0"/>
          <w:marTop w:val="240"/>
          <w:marBottom w:val="240"/>
          <w:divBdr>
            <w:top w:val="none" w:sz="0" w:space="0" w:color="auto"/>
            <w:left w:val="none" w:sz="0" w:space="0" w:color="auto"/>
            <w:bottom w:val="none" w:sz="0" w:space="0" w:color="auto"/>
            <w:right w:val="none" w:sz="0" w:space="0" w:color="auto"/>
          </w:divBdr>
        </w:div>
      </w:divsChild>
    </w:div>
    <w:div w:id="13888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833</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Käthlin Maruste</dc:creator>
  <cp:keywords/>
  <dc:description/>
  <cp:lastModifiedBy>Käthlin Maruste</cp:lastModifiedBy>
  <cp:revision>9</cp:revision>
  <dcterms:created xsi:type="dcterms:W3CDTF">2025-06-10T07:37:00Z</dcterms:created>
  <dcterms:modified xsi:type="dcterms:W3CDTF">2025-06-10T07:45:00Z</dcterms:modified>
</cp:coreProperties>
</file>